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CFE" w:rsidRDefault="005952E8">
      <w:pPr>
        <w:rPr>
          <w:b/>
          <w:lang w:val="en-US"/>
        </w:rPr>
      </w:pPr>
      <w:r>
        <w:rPr>
          <w:b/>
          <w:noProof/>
          <w:sz w:val="28"/>
          <w:szCs w:val="28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-401652</wp:posOffset>
            </wp:positionV>
            <wp:extent cx="1617894" cy="808722"/>
            <wp:effectExtent l="0" t="0" r="1905" b="0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eamainlogo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7894" cy="8087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2CFE">
        <w:rPr>
          <w:b/>
          <w:lang w:val="en-US"/>
        </w:rPr>
        <w:t>DRAFT document 2017-08-04</w:t>
      </w:r>
    </w:p>
    <w:p w:rsidR="000B2CFE" w:rsidRDefault="000B2CFE">
      <w:pPr>
        <w:rPr>
          <w:b/>
          <w:lang w:val="en-US"/>
        </w:rPr>
      </w:pPr>
    </w:p>
    <w:p w:rsidR="00F13E53" w:rsidRPr="005952E8" w:rsidRDefault="000B2CFE">
      <w:pPr>
        <w:rPr>
          <w:b/>
          <w:sz w:val="28"/>
          <w:szCs w:val="28"/>
          <w:lang w:val="en-US"/>
        </w:rPr>
      </w:pPr>
      <w:r w:rsidRPr="005952E8">
        <w:rPr>
          <w:b/>
          <w:sz w:val="28"/>
          <w:szCs w:val="28"/>
          <w:lang w:val="en-US"/>
        </w:rPr>
        <w:t>Invitation for proposals to host the 22</w:t>
      </w:r>
      <w:r w:rsidRPr="005952E8">
        <w:rPr>
          <w:b/>
          <w:sz w:val="28"/>
          <w:szCs w:val="28"/>
          <w:vertAlign w:val="superscript"/>
          <w:lang w:val="en-US"/>
        </w:rPr>
        <w:t>nd</w:t>
      </w:r>
      <w:r w:rsidRPr="005952E8">
        <w:rPr>
          <w:b/>
          <w:sz w:val="28"/>
          <w:szCs w:val="28"/>
          <w:lang w:val="en-US"/>
        </w:rPr>
        <w:t xml:space="preserve"> congress </w:t>
      </w:r>
      <w:r w:rsidR="005952E8">
        <w:rPr>
          <w:b/>
          <w:sz w:val="28"/>
          <w:szCs w:val="28"/>
          <w:lang w:val="en-US"/>
        </w:rPr>
        <w:br/>
      </w:r>
      <w:r w:rsidRPr="005952E8">
        <w:rPr>
          <w:b/>
          <w:sz w:val="28"/>
          <w:szCs w:val="28"/>
          <w:lang w:val="en-US"/>
        </w:rPr>
        <w:t>of the International Ergonomics Association</w:t>
      </w:r>
    </w:p>
    <w:p w:rsidR="000B2CFE" w:rsidRDefault="000B2CFE">
      <w:pPr>
        <w:rPr>
          <w:lang w:val="en-US"/>
        </w:rPr>
      </w:pPr>
      <w:r>
        <w:rPr>
          <w:lang w:val="en-US"/>
        </w:rPr>
        <w:t>The Council of the International Ergonomics Association (IEA) invites IEA member societies to submit proposals to organize its 22</w:t>
      </w:r>
      <w:r w:rsidRPr="000B2CFE">
        <w:rPr>
          <w:vertAlign w:val="superscript"/>
          <w:lang w:val="en-US"/>
        </w:rPr>
        <w:t>nd</w:t>
      </w:r>
      <w:r>
        <w:rPr>
          <w:lang w:val="en-US"/>
        </w:rPr>
        <w:t xml:space="preserve"> triennial congress, to be held in 2024. Basically the congress welcomes a thousand delegates or more for 5 days of scientific and interactive </w:t>
      </w:r>
      <w:r>
        <w:rPr>
          <w:lang w:val="en-US"/>
        </w:rPr>
        <w:t>meetings</w:t>
      </w:r>
      <w:r>
        <w:rPr>
          <w:lang w:val="en-US"/>
        </w:rPr>
        <w:t xml:space="preserve">. A large percentage of the delegates will </w:t>
      </w:r>
      <w:r w:rsidR="00EE6CD7">
        <w:rPr>
          <w:lang w:val="en-US"/>
        </w:rPr>
        <w:t xml:space="preserve">participate </w:t>
      </w:r>
      <w:r>
        <w:rPr>
          <w:lang w:val="en-US"/>
        </w:rPr>
        <w:t xml:space="preserve">actively by presenting papers, and by organizing sessions. </w:t>
      </w:r>
    </w:p>
    <w:p w:rsidR="000B2CFE" w:rsidRDefault="000B2CFE" w:rsidP="000B2CFE">
      <w:pPr>
        <w:pStyle w:val="Koptekst"/>
        <w:spacing w:after="160"/>
        <w:rPr>
          <w:lang w:val="en-US"/>
        </w:rPr>
      </w:pPr>
      <w:r>
        <w:rPr>
          <w:lang w:val="en-US"/>
        </w:rPr>
        <w:t xml:space="preserve">The basis for organizing the congress is described in the </w:t>
      </w:r>
      <w:r w:rsidRPr="000B2CFE">
        <w:rPr>
          <w:color w:val="4472C4" w:themeColor="accent1"/>
          <w:lang w:val="en-US"/>
        </w:rPr>
        <w:t>IEA Operational Procedures, TITLE 5 - Congress of the IEA</w:t>
      </w:r>
      <w:r>
        <w:rPr>
          <w:lang w:val="en-US"/>
        </w:rPr>
        <w:t xml:space="preserve">. This document </w:t>
      </w:r>
      <w:r w:rsidR="005952E8">
        <w:rPr>
          <w:lang w:val="en-US"/>
        </w:rPr>
        <w:t xml:space="preserve">is </w:t>
      </w:r>
      <w:r>
        <w:rPr>
          <w:lang w:val="en-US"/>
        </w:rPr>
        <w:t xml:space="preserve">attached </w:t>
      </w:r>
      <w:r w:rsidR="005952E8">
        <w:rPr>
          <w:lang w:val="en-US"/>
        </w:rPr>
        <w:t>to this message.</w:t>
      </w:r>
    </w:p>
    <w:p w:rsidR="000B2CFE" w:rsidRPr="000B2CFE" w:rsidRDefault="000B2CFE" w:rsidP="000B2CFE">
      <w:pPr>
        <w:rPr>
          <w:lang w:val="en-US"/>
        </w:rPr>
      </w:pPr>
      <w:r>
        <w:rPr>
          <w:lang w:val="en-US"/>
        </w:rPr>
        <w:t xml:space="preserve">Further specifications are provided in the document </w:t>
      </w:r>
      <w:r w:rsidRPr="000B2CFE">
        <w:rPr>
          <w:color w:val="4472C4" w:themeColor="accent1"/>
          <w:lang w:val="en-US"/>
        </w:rPr>
        <w:t>OP-IEA Triennial Congress</w:t>
      </w:r>
      <w:r w:rsidRPr="000B2CFE">
        <w:rPr>
          <w:color w:val="4472C4" w:themeColor="accent1"/>
          <w:lang w:val="en-US"/>
        </w:rPr>
        <w:t xml:space="preserve"> 2024</w:t>
      </w:r>
      <w:r w:rsidRPr="000B2CFE">
        <w:rPr>
          <w:lang w:val="en-US"/>
        </w:rPr>
        <w:t>, to be found ……. /</w:t>
      </w:r>
      <w:r w:rsidR="005952E8">
        <w:rPr>
          <w:lang w:val="en-US"/>
        </w:rPr>
        <w:t xml:space="preserve"> is</w:t>
      </w:r>
      <w:r w:rsidRPr="000B2CFE">
        <w:rPr>
          <w:lang w:val="en-US"/>
        </w:rPr>
        <w:t xml:space="preserve"> attached</w:t>
      </w:r>
      <w:r w:rsidR="005952E8">
        <w:rPr>
          <w:lang w:val="en-US"/>
        </w:rPr>
        <w:t>.</w:t>
      </w:r>
    </w:p>
    <w:p w:rsidR="000B2CFE" w:rsidRPr="000B2CFE" w:rsidRDefault="000B2CFE" w:rsidP="000B2CFE">
      <w:pPr>
        <w:rPr>
          <w:lang w:val="en-US"/>
        </w:rPr>
      </w:pPr>
      <w:r>
        <w:rPr>
          <w:lang w:val="en-US"/>
        </w:rPr>
        <w:t xml:space="preserve">Proposals must be submitted </w:t>
      </w:r>
      <w:r w:rsidR="00EE6CD7" w:rsidRPr="00170537">
        <w:rPr>
          <w:u w:val="single"/>
          <w:lang w:val="en-US"/>
        </w:rPr>
        <w:t>before April 1</w:t>
      </w:r>
      <w:r w:rsidR="00EE6CD7" w:rsidRPr="00170537">
        <w:rPr>
          <w:u w:val="single"/>
          <w:vertAlign w:val="superscript"/>
          <w:lang w:val="en-US"/>
        </w:rPr>
        <w:t>st</w:t>
      </w:r>
      <w:r w:rsidR="00EE6CD7" w:rsidRPr="00170537">
        <w:rPr>
          <w:u w:val="single"/>
          <w:lang w:val="en-US"/>
        </w:rPr>
        <w:t>, 2018</w:t>
      </w:r>
      <w:r w:rsidR="00EE6CD7">
        <w:rPr>
          <w:lang w:val="en-US"/>
        </w:rPr>
        <w:t xml:space="preserve">, </w:t>
      </w:r>
      <w:r>
        <w:rPr>
          <w:lang w:val="en-US"/>
        </w:rPr>
        <w:t>in a form</w:t>
      </w:r>
      <w:r w:rsidR="00EE6CD7">
        <w:rPr>
          <w:lang w:val="en-US"/>
        </w:rPr>
        <w:t xml:space="preserve"> called</w:t>
      </w:r>
      <w:r>
        <w:rPr>
          <w:lang w:val="en-US"/>
        </w:rPr>
        <w:t xml:space="preserve"> </w:t>
      </w:r>
      <w:r w:rsidRPr="000B2CFE">
        <w:rPr>
          <w:color w:val="4472C4" w:themeColor="accent1"/>
          <w:lang w:val="en-US"/>
        </w:rPr>
        <w:t>Format for bids for IEA triennial congress 2024</w:t>
      </w:r>
      <w:r w:rsidR="00EE6CD7">
        <w:rPr>
          <w:color w:val="4472C4" w:themeColor="accent1"/>
          <w:lang w:val="en-US"/>
        </w:rPr>
        <w:t xml:space="preserve"> </w:t>
      </w:r>
      <w:r w:rsidR="005952E8" w:rsidRPr="005952E8">
        <w:rPr>
          <w:lang w:val="en-US"/>
        </w:rPr>
        <w:t xml:space="preserve">(attached) </w:t>
      </w:r>
      <w:r w:rsidR="00EE6CD7" w:rsidRPr="00EE6CD7">
        <w:rPr>
          <w:lang w:val="en-US"/>
        </w:rPr>
        <w:t>and be sent digitally to both the President and the Vice-President Secretary-General</w:t>
      </w:r>
      <w:r w:rsidR="00EE6CD7">
        <w:rPr>
          <w:lang w:val="en-US"/>
        </w:rPr>
        <w:t>.</w:t>
      </w:r>
    </w:p>
    <w:p w:rsidR="00EE6CD7" w:rsidRDefault="00EE6CD7">
      <w:pPr>
        <w:rPr>
          <w:lang w:val="en-US"/>
        </w:rPr>
      </w:pPr>
      <w:r>
        <w:rPr>
          <w:lang w:val="en-US"/>
        </w:rPr>
        <w:t xml:space="preserve">The IEA Council </w:t>
      </w:r>
      <w:r w:rsidR="00170537">
        <w:rPr>
          <w:lang w:val="en-US"/>
        </w:rPr>
        <w:t xml:space="preserve">will </w:t>
      </w:r>
      <w:r>
        <w:rPr>
          <w:lang w:val="en-US"/>
        </w:rPr>
        <w:t>select the hosting Society at its meeting in August 2018 in Florence, Italy.</w:t>
      </w:r>
    </w:p>
    <w:p w:rsidR="000B2CFE" w:rsidRDefault="000B2CFE">
      <w:pPr>
        <w:rPr>
          <w:lang w:val="en-US"/>
        </w:rPr>
      </w:pPr>
      <w:r>
        <w:rPr>
          <w:lang w:val="en-US"/>
        </w:rPr>
        <w:t>The President take</w:t>
      </w:r>
      <w:r w:rsidR="00EE6CD7">
        <w:rPr>
          <w:lang w:val="en-US"/>
        </w:rPr>
        <w:t>s</w:t>
      </w:r>
      <w:r>
        <w:rPr>
          <w:lang w:val="en-US"/>
        </w:rPr>
        <w:t xml:space="preserve"> care that the proposal</w:t>
      </w:r>
      <w:r w:rsidR="00EE6CD7">
        <w:rPr>
          <w:lang w:val="en-US"/>
        </w:rPr>
        <w:t>s</w:t>
      </w:r>
      <w:r>
        <w:rPr>
          <w:lang w:val="en-US"/>
        </w:rPr>
        <w:t xml:space="preserve"> </w:t>
      </w:r>
      <w:r w:rsidR="00EE6CD7">
        <w:rPr>
          <w:lang w:val="en-US"/>
        </w:rPr>
        <w:t xml:space="preserve">be presented to Council in due time, together with </w:t>
      </w:r>
      <w:r>
        <w:rPr>
          <w:lang w:val="en-US"/>
        </w:rPr>
        <w:t xml:space="preserve">an evaluation of the proposals. </w:t>
      </w:r>
      <w:r w:rsidR="00EE6CD7">
        <w:rPr>
          <w:lang w:val="en-US"/>
        </w:rPr>
        <w:t xml:space="preserve">The evaluation is meant to help Councilors in the decision process. The document </w:t>
      </w:r>
      <w:r w:rsidR="00170537">
        <w:rPr>
          <w:lang w:val="en-US"/>
        </w:rPr>
        <w:t>sha</w:t>
      </w:r>
      <w:r w:rsidR="00EE6CD7">
        <w:rPr>
          <w:lang w:val="en-US"/>
        </w:rPr>
        <w:t xml:space="preserve">ll </w:t>
      </w:r>
      <w:r w:rsidR="005952E8">
        <w:rPr>
          <w:lang w:val="en-US"/>
        </w:rPr>
        <w:t xml:space="preserve">indicate to what extent each proposal meets the minimum criteria, and will </w:t>
      </w:r>
      <w:r w:rsidR="00EE6CD7">
        <w:rPr>
          <w:lang w:val="en-US"/>
        </w:rPr>
        <w:t>not recommend any proposal in favor of others. To prepare such document</w:t>
      </w:r>
      <w:r>
        <w:rPr>
          <w:lang w:val="en-US"/>
        </w:rPr>
        <w:t xml:space="preserve"> the President invite</w:t>
      </w:r>
      <w:r w:rsidR="00EE6CD7">
        <w:rPr>
          <w:lang w:val="en-US"/>
        </w:rPr>
        <w:t>s</w:t>
      </w:r>
      <w:r>
        <w:rPr>
          <w:lang w:val="en-US"/>
        </w:rPr>
        <w:t xml:space="preserve"> a small task force of members of Federated Societies who meet the following criteria:</w:t>
      </w:r>
    </w:p>
    <w:p w:rsidR="000B2CFE" w:rsidRDefault="000B2CFE" w:rsidP="000B2CFE">
      <w:pPr>
        <w:pStyle w:val="Lijstalinea"/>
        <w:numPr>
          <w:ilvl w:val="0"/>
          <w:numId w:val="1"/>
        </w:numPr>
        <w:rPr>
          <w:lang w:val="en-US"/>
        </w:rPr>
      </w:pPr>
      <w:r>
        <w:rPr>
          <w:lang w:val="en-US"/>
        </w:rPr>
        <w:t>Independent from any of the proposing Federated Societies</w:t>
      </w:r>
    </w:p>
    <w:p w:rsidR="000B2CFE" w:rsidRDefault="000B2CFE" w:rsidP="000B2CFE">
      <w:pPr>
        <w:pStyle w:val="Lijstalinea"/>
        <w:numPr>
          <w:ilvl w:val="0"/>
          <w:numId w:val="1"/>
        </w:numPr>
        <w:rPr>
          <w:lang w:val="en-US"/>
        </w:rPr>
      </w:pPr>
      <w:r>
        <w:rPr>
          <w:lang w:val="en-US"/>
        </w:rPr>
        <w:t>Relevant experience in organizing international conferences</w:t>
      </w:r>
    </w:p>
    <w:p w:rsidR="000B2CFE" w:rsidRDefault="000B2CFE" w:rsidP="000B2CFE">
      <w:pPr>
        <w:pStyle w:val="Lijstalinea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Relevant experience within the IEA, e.g. in Council or </w:t>
      </w:r>
      <w:r w:rsidR="00EE6CD7">
        <w:rPr>
          <w:lang w:val="en-US"/>
        </w:rPr>
        <w:t xml:space="preserve">the </w:t>
      </w:r>
      <w:r>
        <w:rPr>
          <w:lang w:val="en-US"/>
        </w:rPr>
        <w:t>Executive Committee</w:t>
      </w:r>
      <w:r w:rsidR="00EE6CD7">
        <w:rPr>
          <w:lang w:val="en-US"/>
        </w:rPr>
        <w:t>.</w:t>
      </w:r>
    </w:p>
    <w:p w:rsidR="000B2CFE" w:rsidRPr="000B2CFE" w:rsidRDefault="000B2CFE" w:rsidP="000B2CFE">
      <w:pPr>
        <w:rPr>
          <w:lang w:val="en-US"/>
        </w:rPr>
      </w:pPr>
      <w:bookmarkStart w:id="0" w:name="_GoBack"/>
      <w:bookmarkEnd w:id="0"/>
    </w:p>
    <w:sectPr w:rsidR="000B2CFE" w:rsidRPr="000B2C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D66D61"/>
    <w:multiLevelType w:val="hybridMultilevel"/>
    <w:tmpl w:val="E2AEE0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CFE"/>
    <w:rsid w:val="000B2CFE"/>
    <w:rsid w:val="00170537"/>
    <w:rsid w:val="005952E8"/>
    <w:rsid w:val="005A377A"/>
    <w:rsid w:val="00B61B83"/>
    <w:rsid w:val="00EE6CD7"/>
    <w:rsid w:val="00F1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4E262"/>
  <w15:chartTrackingRefBased/>
  <w15:docId w15:val="{457F0D60-897D-4750-B235-E982A84A5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0B2CFE"/>
    <w:pPr>
      <w:tabs>
        <w:tab w:val="center" w:pos="4680"/>
        <w:tab w:val="right" w:pos="9360"/>
      </w:tabs>
      <w:spacing w:after="0" w:line="240" w:lineRule="auto"/>
    </w:pPr>
    <w:rPr>
      <w:lang w:val="en-CA"/>
    </w:rPr>
  </w:style>
  <w:style w:type="character" w:customStyle="1" w:styleId="KoptekstChar">
    <w:name w:val="Koptekst Char"/>
    <w:basedOn w:val="Standaardalinea-lettertype"/>
    <w:link w:val="Koptekst"/>
    <w:uiPriority w:val="99"/>
    <w:rsid w:val="000B2CFE"/>
    <w:rPr>
      <w:lang w:val="en-CA"/>
    </w:rPr>
  </w:style>
  <w:style w:type="paragraph" w:styleId="Lijstalinea">
    <w:name w:val="List Paragraph"/>
    <w:basedOn w:val="Standaard"/>
    <w:uiPriority w:val="34"/>
    <w:qFormat/>
    <w:rsid w:val="000B2C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273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E.A.P. Koningsveld</dc:creator>
  <cp:keywords/>
  <dc:description/>
  <cp:lastModifiedBy>E.A.P. Koningsveld</cp:lastModifiedBy>
  <cp:revision>2</cp:revision>
  <dcterms:created xsi:type="dcterms:W3CDTF">2017-08-04T12:14:00Z</dcterms:created>
  <dcterms:modified xsi:type="dcterms:W3CDTF">2017-08-04T14:16:00Z</dcterms:modified>
</cp:coreProperties>
</file>